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A4" w:rsidRPr="006404F6" w:rsidRDefault="005B65A4" w:rsidP="005B65A4">
      <w:pPr>
        <w:rPr>
          <w:color w:val="000000" w:themeColor="text1"/>
        </w:rPr>
      </w:pPr>
      <w:r w:rsidRPr="006404F6">
        <w:rPr>
          <w:rFonts w:hint="eastAsia"/>
          <w:color w:val="000000" w:themeColor="text1"/>
          <w:szCs w:val="21"/>
        </w:rPr>
        <w:t>附件</w:t>
      </w:r>
      <w:r w:rsidRPr="006404F6">
        <w:rPr>
          <w:rFonts w:hint="eastAsia"/>
          <w:color w:val="000000" w:themeColor="text1"/>
          <w:szCs w:val="21"/>
        </w:rPr>
        <w:t xml:space="preserve">4 </w:t>
      </w:r>
    </w:p>
    <w:p w:rsidR="005B65A4" w:rsidRPr="006404F6" w:rsidRDefault="005B65A4" w:rsidP="005B65A4">
      <w:pPr>
        <w:jc w:val="center"/>
        <w:rPr>
          <w:b/>
          <w:color w:val="000000" w:themeColor="text1"/>
          <w:sz w:val="32"/>
          <w:szCs w:val="32"/>
        </w:rPr>
      </w:pPr>
      <w:r w:rsidRPr="006404F6">
        <w:rPr>
          <w:rFonts w:hint="eastAsia"/>
          <w:b/>
          <w:color w:val="000000" w:themeColor="text1"/>
          <w:sz w:val="32"/>
          <w:szCs w:val="32"/>
        </w:rPr>
        <w:t>博士学位论文答辩流程</w:t>
      </w:r>
    </w:p>
    <w:p w:rsidR="005B65A4" w:rsidRPr="006404F6" w:rsidRDefault="005B65A4" w:rsidP="005B65A4">
      <w:pPr>
        <w:jc w:val="center"/>
        <w:rPr>
          <w:rFonts w:ascii="仿宋_GB2312" w:hAnsi="宋体"/>
          <w:color w:val="000000" w:themeColor="text1"/>
        </w:rPr>
      </w:pPr>
      <w:r>
        <w:rPr>
          <w:rFonts w:ascii="仿宋_GB2312" w:hAnsi="宋体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776CAC" wp14:editId="1490CED7">
                <wp:simplePos x="0" y="0"/>
                <wp:positionH relativeFrom="margin">
                  <wp:align>right</wp:align>
                </wp:positionH>
                <wp:positionV relativeFrom="paragraph">
                  <wp:posOffset>90871</wp:posOffset>
                </wp:positionV>
                <wp:extent cx="4833620" cy="6495803"/>
                <wp:effectExtent l="0" t="0" r="5080" b="19685"/>
                <wp:wrapNone/>
                <wp:docPr id="122" name="组合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3620" cy="6495803"/>
                          <a:chOff x="1560" y="1968"/>
                          <a:chExt cx="7612" cy="11501"/>
                        </a:xfrm>
                      </wpg:grpSpPr>
                      <wps:wsp>
                        <wps:cNvPr id="12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136" y="10014"/>
                            <a:ext cx="103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216"/>
                            <a:ext cx="693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组织答辩委员会</w:t>
                              </w:r>
                            </w:p>
                            <w:p w:rsidR="005B65A4" w:rsidRPr="00034D8E" w:rsidRDefault="005B65A4" w:rsidP="005B65A4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科聘请5或7名助理教授以上的同行专家组成答辩委员会，其中至少2名校外专家。助理教授及副教授不超过2名且须具有博士学位，博士生本人的导师可担任答辩委员，但不能担任主席，且答辩委员会应有7人组成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968"/>
                            <a:ext cx="6930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36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通过论文评审后，达到学术论文发表要求，经导师同意后进入答辩阶段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025" y="2683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5088"/>
                            <a:ext cx="6930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信息输入、打印、填写表格</w:t>
                              </w:r>
                            </w:p>
                            <w:p w:rsidR="005B65A4" w:rsidRPr="00034D8E" w:rsidRDefault="005B65A4" w:rsidP="005B65A4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在研究生信息系统输入发表论文情况、答辩委员会名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单等相关信息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；生成打印《博士学位申请表》、《通讯评议及评阅意见反馈表》，填妥后一并交答辩秘书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025" y="4629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8676"/>
                            <a:ext cx="6930" cy="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提交答辩申请材料、审核盖章、发布答辩公告</w:t>
                              </w:r>
                            </w:p>
                            <w:p w:rsidR="005B65A4" w:rsidRPr="00034D8E" w:rsidRDefault="005B65A4" w:rsidP="005B65A4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《博士学位申请表》、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《通讯评议及评阅意见反馈表》由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导师、学科、学院审核并签字盖章，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通过审核后答辩公告将在网上发布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828" y="6363"/>
                            <a:ext cx="0" cy="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6810"/>
                            <a:ext cx="5685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ind w:left="180" w:hangingChars="100" w:hanging="18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、《博士学位申请表》各项内容是否完备、真实；</w:t>
                              </w:r>
                            </w:p>
                            <w:p w:rsidR="005B65A4" w:rsidRPr="00034D8E" w:rsidRDefault="005B65A4" w:rsidP="005B65A4">
                              <w:pPr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2、论文评审是否通过（评阅意见书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份、</w:t>
                              </w:r>
                              <w:proofErr w:type="gramStart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盲审意见书</w:t>
                              </w:r>
                              <w:proofErr w:type="gramEnd"/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2份）、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《通讯评议及评阅意见反馈表》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是否经导师审核、签字；</w:t>
                              </w:r>
                            </w:p>
                            <w:p w:rsidR="005B65A4" w:rsidRPr="00034D8E" w:rsidRDefault="005B65A4" w:rsidP="005B65A4">
                              <w:pPr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3、发表学术论文的数量和质量是否符合学校和学院要求。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2" y="10164"/>
                            <a:ext cx="6336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公开举行学位论文答辩会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涉密论文按涉密会议办理）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025" y="974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245" y="758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1034"/>
                            <a:ext cx="6930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上传学位论文，提交学位申请材料</w:t>
                              </w:r>
                            </w:p>
                            <w:p w:rsidR="005B65A4" w:rsidRPr="00034D8E" w:rsidRDefault="005B65A4" w:rsidP="005B65A4">
                              <w:pPr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答辩之日起</w:t>
                              </w:r>
                              <w:r w:rsidRPr="00034D8E"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日内，学位论文上传至研究生信息系统作为最终归档稿；预答辩意见书、评阅意见书、答辩记录、答辩表决票、答辩决议书原件、《博士学位申请表》、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《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通讯评议及评阅意见反馈表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》</w:t>
                              </w: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等材料提交学院。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025" y="10632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172" y="10395"/>
                            <a:ext cx="9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31" y="2302"/>
                            <a:ext cx="56" cy="8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356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3" y="2302"/>
                            <a:ext cx="5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026" y="12445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3649" y="12944"/>
                            <a:ext cx="274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65A4" w:rsidRPr="00034D8E" w:rsidRDefault="005B65A4" w:rsidP="005B65A4">
                              <w:pPr>
                                <w:spacing w:line="28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进入学位审核流程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76CAC" id="组合 122" o:spid="_x0000_s1026" style="position:absolute;left:0;text-align:left;margin-left:329.4pt;margin-top:7.15pt;width:380.6pt;height:511.5pt;z-index:251659264;mso-position-horizontal:right;mso-position-horizontal-relative:margin" coordorigin="1560,1968" coordsize="7612,1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1" o:spid="_x0000_s1027" type="#_x0000_t202" style="position:absolute;left:8136;top:10014;width:103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shape id="Text Box 302" o:spid="_x0000_s1028" type="#_x0000_t202" style="position:absolute;left:1560;top:3216;width:693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组织答辩委员会</w:t>
                        </w:r>
                      </w:p>
                      <w:p w:rsidR="005B65A4" w:rsidRPr="00034D8E" w:rsidRDefault="005B65A4" w:rsidP="005B65A4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科聘请5或7名助理教授以上的同行专家组成答辩委员会，其中至少2名校外专家。助理教授及副教授不超过2名且须具有博士学位，博士生本人的导师可担任答辩委员，但不能担任主席，且答辩委员会应有7人组成。</w:t>
                        </w:r>
                      </w:p>
                    </w:txbxContent>
                  </v:textbox>
                </v:shape>
                <v:shape id="Text Box 303" o:spid="_x0000_s1029" type="#_x0000_t202" style="position:absolute;left:1560;top:1968;width:69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5B65A4" w:rsidRPr="00034D8E" w:rsidRDefault="005B65A4" w:rsidP="005B65A4">
                        <w:pPr>
                          <w:spacing w:line="36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通过论文评审后，达到学术论文发表要求，经导师同意后进入答辩阶段</w:t>
                        </w:r>
                      </w:p>
                    </w:txbxContent>
                  </v:textbox>
                </v:shape>
                <v:line id="Line 304" o:spid="_x0000_s1030" style="position:absolute;visibility:visible;mso-wrap-style:square" from="5025,2683" to="5025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shape id="Text Box 305" o:spid="_x0000_s1031" type="#_x0000_t202" style="position:absolute;left:1560;top:5088;width:693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信息输入、打印、填写表格</w:t>
                        </w:r>
                      </w:p>
                      <w:p w:rsidR="005B65A4" w:rsidRPr="00034D8E" w:rsidRDefault="005B65A4" w:rsidP="005B65A4">
                        <w:pPr>
                          <w:spacing w:line="280" w:lineRule="exact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在研究生信息系统输入发表论文情况、答辩委员会名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单等相关信息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；生成打印《博士学位申请表》、《通讯评议及评阅意见反馈表》，填妥后一并交答辩秘书</w:t>
                        </w:r>
                      </w:p>
                    </w:txbxContent>
                  </v:textbox>
                </v:shape>
                <v:line id="Line 306" o:spid="_x0000_s1032" style="position:absolute;visibility:visible;mso-wrap-style:square" from="5025,4629" to="5025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<v:stroke endarrow="block"/>
                </v:line>
                <v:shape id="Text Box 307" o:spid="_x0000_s1033" type="#_x0000_t202" style="position:absolute;left:1560;top:8676;width:6930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提交答辩申请材料、审核盖章、发布答辩公告</w:t>
                        </w:r>
                      </w:p>
                      <w:p w:rsidR="005B65A4" w:rsidRPr="00034D8E" w:rsidRDefault="005B65A4" w:rsidP="005B65A4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《博士学位申请表》、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《通讯评议及评阅意见反馈表》由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导师、学科、学院审核并签字盖章，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通过审核后答辩公告将在网上发布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line id="Line 308" o:spid="_x0000_s1034" style="position:absolute;visibility:visible;mso-wrap-style:square" from="7828,6363" to="7828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shape id="Text Box 309" o:spid="_x0000_s1035" type="#_x0000_t202" style="position:absolute;left:1560;top:6810;width:5685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ind w:left="180" w:hangingChars="100" w:hanging="18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、《博士学位申请表》各项内容是否完备、真实；</w:t>
                        </w:r>
                      </w:p>
                      <w:p w:rsidR="005B65A4" w:rsidRPr="00034D8E" w:rsidRDefault="005B65A4" w:rsidP="005B65A4">
                        <w:pPr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2、论文评审是否通过（评阅意见书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份、</w:t>
                        </w:r>
                        <w:proofErr w:type="gramStart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盲审意见书</w:t>
                        </w:r>
                        <w:proofErr w:type="gramEnd"/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2份）、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《通讯评议及评阅意见反馈表》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是否经导师审核、签字；</w:t>
                        </w:r>
                      </w:p>
                      <w:p w:rsidR="005B65A4" w:rsidRPr="00034D8E" w:rsidRDefault="005B65A4" w:rsidP="005B65A4">
                        <w:pPr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3、发表学术论文的数量和质量是否符合学校和学院要求。</w:t>
                        </w:r>
                      </w:p>
                    </w:txbxContent>
                  </v:textbox>
                </v:shape>
                <v:shape id="Text Box 310" o:spid="_x0000_s1036" type="#_x0000_t202" style="position:absolute;left:1832;top:10164;width:633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公开举行学位论文答辩会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（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涉密论文按涉密会议办理）</w:t>
                        </w:r>
                      </w:p>
                    </w:txbxContent>
                  </v:textbox>
                </v:shape>
                <v:line id="Line 311" o:spid="_x0000_s1037" style="position:absolute;visibility:visible;mso-wrap-style:square" from="5025,9744" to="5025,1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312" o:spid="_x0000_s1038" style="position:absolute;visibility:visible;mso-wrap-style:square" from="7245,7584" to="7828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<v:stroke endarrow="block"/>
                </v:line>
                <v:shape id="Text Box 313" o:spid="_x0000_s1039" type="#_x0000_t202" style="position:absolute;left:1560;top:11034;width:693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上传学位论文，提交学位申请材料</w:t>
                        </w:r>
                      </w:p>
                      <w:p w:rsidR="005B65A4" w:rsidRPr="00034D8E" w:rsidRDefault="005B65A4" w:rsidP="005B65A4">
                        <w:pPr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答辩之日起</w:t>
                        </w:r>
                        <w:r w:rsidRPr="00034D8E"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30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日内，学位论文上传至研究生信息系统作为最终归档稿；预答辩意见书、评阅意见书、答辩记录、答辩表决票、答辩决议书原件、《博士学位申请表》、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《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通讯评议及评阅意见反馈表</w:t>
                        </w: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》</w:t>
                        </w: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等材料提交学院。</w:t>
                        </w:r>
                      </w:p>
                    </w:txbxContent>
                  </v:textbox>
                </v:shape>
                <v:line id="Line 314" o:spid="_x0000_s1040" style="position:absolute;visibility:visible;mso-wrap-style:square" from="5025,10632" to="5025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354" o:spid="_x0000_s1041" style="position:absolute;visibility:visible;mso-wrap-style:square" from="8172,10395" to="9083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355" o:spid="_x0000_s1042" style="position:absolute;flip:x y;visibility:visible;mso-wrap-style:square" from="9031,2302" to="9087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/nM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Gj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d/nMUAAADc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" o:spid="_x0000_s1043" type="#_x0000_t32" style="position:absolute;left:8473;top:2302;width:5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G9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+Ab3wQAAANwAAAAPAAAAAAAAAAAAAAAA&#10;AKECAABkcnMvZG93bnJldi54bWxQSwUGAAAAAAQABAD5AAAAjwMAAAAA&#10;">
                  <v:stroke endarrow="block"/>
                </v:shape>
                <v:line id="Line 357" o:spid="_x0000_s1044" style="position:absolute;visibility:visible;mso-wrap-style:square" from="5026,12445" to="5026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shape id="Text Box 358" o:spid="_x0000_s1045" type="#_x0000_t202" style="position:absolute;left:3649;top:12944;width:274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5B65A4" w:rsidRPr="00034D8E" w:rsidRDefault="005B65A4" w:rsidP="005B65A4">
                        <w:pPr>
                          <w:spacing w:line="280" w:lineRule="exact"/>
                          <w:jc w:val="center"/>
                          <w:rPr>
                            <w:rFonts w:ascii="仿宋" w:eastAsia="仿宋" w:hAnsi="仿宋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color w:val="000000"/>
                            <w:sz w:val="18"/>
                            <w:szCs w:val="18"/>
                          </w:rPr>
                          <w:t>进入学位审核流程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222E3" w:rsidRDefault="005222E3" w:rsidP="005B65A4">
      <w:bookmarkStart w:id="0" w:name="_GoBack"/>
      <w:bookmarkEnd w:id="0"/>
    </w:p>
    <w:sectPr w:rsidR="005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A4"/>
    <w:rsid w:val="005222E3"/>
    <w:rsid w:val="005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8993D-AECB-479F-8F73-39BD12E8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A4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2017-09-07T08:55:00Z</dcterms:created>
  <dcterms:modified xsi:type="dcterms:W3CDTF">2017-09-07T08:56:00Z</dcterms:modified>
</cp:coreProperties>
</file>